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2A" w:rsidRPr="005D5EDC" w:rsidRDefault="003B682A" w:rsidP="003B682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 w:rsidR="00C33D90">
        <w:rPr>
          <w:b w:val="0"/>
          <w:sz w:val="24"/>
          <w:szCs w:val="24"/>
          <w:lang w:val="uk-UA"/>
        </w:rPr>
        <w:t xml:space="preserve"> 9</w:t>
      </w:r>
    </w:p>
    <w:p w:rsidR="003B682A" w:rsidRDefault="003B682A" w:rsidP="003B682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3B682A" w:rsidRPr="002E5E92" w:rsidRDefault="003B682A" w:rsidP="003B682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3B682A" w:rsidRDefault="003B682A" w:rsidP="003B682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Донецькоїоблдержадміністації</w:t>
      </w:r>
      <w:proofErr w:type="spellEnd"/>
    </w:p>
    <w:p w:rsidR="003B682A" w:rsidRPr="008512CD" w:rsidRDefault="003B682A" w:rsidP="003B682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3B682A" w:rsidRPr="00445604" w:rsidRDefault="003B682A" w:rsidP="003B682A">
      <w:pPr>
        <w:pStyle w:val="3"/>
        <w:spacing w:before="0" w:beforeAutospacing="0" w:after="0" w:afterAutospacing="0"/>
        <w:rPr>
          <w:sz w:val="24"/>
          <w:szCs w:val="24"/>
          <w:lang w:val="uk-UA"/>
        </w:rPr>
      </w:pPr>
    </w:p>
    <w:p w:rsidR="003B682A" w:rsidRPr="0091034F" w:rsidRDefault="003B682A" w:rsidP="003B682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91034F">
        <w:rPr>
          <w:sz w:val="24"/>
          <w:szCs w:val="24"/>
        </w:rPr>
        <w:t>УМОВИ</w:t>
      </w:r>
    </w:p>
    <w:p w:rsidR="003B682A" w:rsidRPr="0091034F" w:rsidRDefault="003B682A" w:rsidP="003B682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91034F">
        <w:rPr>
          <w:sz w:val="24"/>
          <w:szCs w:val="24"/>
        </w:rPr>
        <w:t>проведения конкурсу</w:t>
      </w:r>
    </w:p>
    <w:p w:rsidR="003B682A" w:rsidRPr="0091034F" w:rsidRDefault="003B682A" w:rsidP="003B682A">
      <w:pPr>
        <w:pStyle w:val="a7"/>
        <w:ind w:left="34"/>
        <w:jc w:val="center"/>
        <w:rPr>
          <w:sz w:val="24"/>
          <w:szCs w:val="24"/>
          <w:lang w:val="uk-UA"/>
        </w:rPr>
      </w:pPr>
      <w:r w:rsidRPr="0091034F">
        <w:rPr>
          <w:sz w:val="24"/>
          <w:szCs w:val="24"/>
          <w:lang w:val="uk-UA"/>
        </w:rPr>
        <w:t>на зайняття вакантної посади державної служби (категорія Б) –</w:t>
      </w:r>
    </w:p>
    <w:p w:rsidR="003B682A" w:rsidRPr="0091034F" w:rsidRDefault="003B682A" w:rsidP="003B682A">
      <w:pPr>
        <w:pStyle w:val="a7"/>
        <w:ind w:left="34"/>
        <w:jc w:val="center"/>
        <w:rPr>
          <w:sz w:val="24"/>
          <w:szCs w:val="24"/>
          <w:lang w:val="uk-UA"/>
        </w:rPr>
      </w:pPr>
      <w:r w:rsidRPr="0091034F">
        <w:rPr>
          <w:sz w:val="24"/>
          <w:szCs w:val="24"/>
          <w:lang w:val="uk-UA"/>
        </w:rPr>
        <w:t xml:space="preserve">завідувача сектору моніторингу та супроводу державних цільових та регіональних програм з охорони здоров'я управління економіки та фінансів </w:t>
      </w:r>
      <w:r w:rsidRPr="0091034F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91034F">
        <w:rPr>
          <w:sz w:val="24"/>
          <w:szCs w:val="24"/>
          <w:lang w:val="uk-UA"/>
        </w:rPr>
        <w:t>Донецької облдержадміністрації</w:t>
      </w:r>
    </w:p>
    <w:p w:rsidR="003B682A" w:rsidRPr="0091034F" w:rsidRDefault="003B682A" w:rsidP="003B682A">
      <w:pPr>
        <w:jc w:val="both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3B682A" w:rsidRPr="00D86680" w:rsidTr="0092676C">
        <w:trPr>
          <w:trHeight w:val="151"/>
        </w:trPr>
        <w:tc>
          <w:tcPr>
            <w:tcW w:w="9606" w:type="dxa"/>
            <w:gridSpan w:val="3"/>
            <w:shd w:val="clear" w:color="auto" w:fill="auto"/>
          </w:tcPr>
          <w:p w:rsidR="003B682A" w:rsidRPr="00BC755A" w:rsidRDefault="003B682A" w:rsidP="0092676C">
            <w:pPr>
              <w:pStyle w:val="a4"/>
              <w:spacing w:before="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3B682A" w:rsidRPr="00BC5F92" w:rsidTr="0092676C">
        <w:tc>
          <w:tcPr>
            <w:tcW w:w="3227" w:type="dxa"/>
            <w:gridSpan w:val="2"/>
            <w:shd w:val="clear" w:color="auto" w:fill="auto"/>
          </w:tcPr>
          <w:p w:rsidR="003B682A" w:rsidRPr="00A16EC8" w:rsidRDefault="003B682A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Посадові обов’язки</w:t>
            </w:r>
          </w:p>
        </w:tc>
        <w:tc>
          <w:tcPr>
            <w:tcW w:w="6379" w:type="dxa"/>
            <w:shd w:val="clear" w:color="auto" w:fill="auto"/>
          </w:tcPr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 xml:space="preserve">агальне керівництво та координація роботи сектору; 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F92">
              <w:rPr>
                <w:rFonts w:ascii="Times New Roman" w:hAnsi="Times New Roman"/>
                <w:sz w:val="24"/>
                <w:szCs w:val="24"/>
              </w:rPr>
              <w:t xml:space="preserve">стратегічне планування та розробка програмних документів, нормативно-правових актів та проектів бюджетних запитів з питань державних цільових та регіональних програм та заходів з охорони здоров'я, 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проведення аналізу ефективності впровадження та реалізації в Донецькій області державних цільових та регіональних програм з охорони здоров'я;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проведення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 xml:space="preserve"> моніторинг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, аналіз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 xml:space="preserve"> потреб, заявок та пропозицій від головних позаштатних спеціалістів департаменту щодо номенклатури лікарських засобів, виробів медичного призначення, імунобіологічних препаратів (вакцин, імуноглобулінів, сироваток та </w:t>
            </w:r>
            <w:proofErr w:type="spellStart"/>
            <w:r w:rsidRPr="00BC5F92">
              <w:rPr>
                <w:rFonts w:ascii="Times New Roman" w:hAnsi="Times New Roman"/>
                <w:sz w:val="24"/>
                <w:szCs w:val="24"/>
              </w:rPr>
              <w:t>інш</w:t>
            </w:r>
            <w:proofErr w:type="spellEnd"/>
            <w:r w:rsidRPr="00BC5F92">
              <w:rPr>
                <w:rFonts w:ascii="Times New Roman" w:hAnsi="Times New Roman"/>
                <w:sz w:val="24"/>
                <w:szCs w:val="24"/>
              </w:rPr>
              <w:t>.),медичного обладнання та інших товарів, необхідних для виконання державних та регіональних програм;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F92">
              <w:rPr>
                <w:rFonts w:ascii="Times New Roman" w:hAnsi="Times New Roman"/>
                <w:sz w:val="24"/>
                <w:szCs w:val="24"/>
              </w:rPr>
              <w:t>співпраця з головними позаштатними спеціалістами департаменту, спеціалістами МОЗ України, підприємствами та установами, організаціями, громадянами з питань щодо надання інформації, необхідної для виконання Програм;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адає роз'яснення установам, організаціям, підприємствам незалежно від форм власності та громадянам з питань виконання Програм;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 xml:space="preserve">розглядає звернення та скарги громадян з питань, що відносяться до компетенції сектору; приймає участь в акредитації закладів охорони здоров'я; 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проводить моніторинг статистичних та оперативних даних від закладів охорони здоров'я щодо отримання, використання та передачі лікарських засобів та виробів медичного призначення, одержаних за державний, обласний бюджети та у якості гуманітарної допомоги; моніторинг надходження та використання імунобіологічних препаратів;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готує матеріали на колегії департаменту та для колегії облдержадміністрації з питань, що входять до компетенції сектору;</w:t>
            </w:r>
          </w:p>
          <w:p w:rsidR="003B682A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готує виробничі наради у заступника директора департаменту;</w:t>
            </w:r>
          </w:p>
          <w:p w:rsidR="003B682A" w:rsidRPr="00BC5F92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>готує проекти наказів департаменту охорони здоров'я облдержадміністрації за напрям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BC5F92">
              <w:rPr>
                <w:rFonts w:ascii="Times New Roman" w:hAnsi="Times New Roman"/>
                <w:sz w:val="24"/>
                <w:szCs w:val="24"/>
              </w:rPr>
              <w:t xml:space="preserve"> роботи.</w:t>
            </w:r>
          </w:p>
        </w:tc>
      </w:tr>
      <w:tr w:rsidR="003B682A" w:rsidRPr="00DC5D80" w:rsidTr="0092676C">
        <w:tc>
          <w:tcPr>
            <w:tcW w:w="3227" w:type="dxa"/>
            <w:gridSpan w:val="2"/>
            <w:shd w:val="clear" w:color="auto" w:fill="auto"/>
          </w:tcPr>
          <w:p w:rsidR="003B682A" w:rsidRPr="00A16EC8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lastRenderedPageBreak/>
              <w:t>Умови оплати праці</w:t>
            </w:r>
          </w:p>
        </w:tc>
        <w:tc>
          <w:tcPr>
            <w:tcW w:w="6379" w:type="dxa"/>
            <w:shd w:val="clear" w:color="auto" w:fill="auto"/>
          </w:tcPr>
          <w:p w:rsidR="003B682A" w:rsidRPr="005D5EDC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3618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3B682A" w:rsidRPr="00B9727F" w:rsidRDefault="003B682A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B9727F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B9727F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3B682A" w:rsidRPr="00B9727F" w:rsidRDefault="003B682A" w:rsidP="0092676C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B9727F">
              <w:rPr>
                <w:sz w:val="24"/>
                <w:szCs w:val="24"/>
                <w:lang w:val="uk-UA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3B682A" w:rsidRPr="00E10609" w:rsidTr="0092676C">
        <w:tc>
          <w:tcPr>
            <w:tcW w:w="3227" w:type="dxa"/>
            <w:gridSpan w:val="2"/>
            <w:shd w:val="clear" w:color="auto" w:fill="auto"/>
          </w:tcPr>
          <w:p w:rsidR="003B682A" w:rsidRPr="00E10609" w:rsidRDefault="003B682A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379" w:type="dxa"/>
            <w:shd w:val="clear" w:color="auto" w:fill="auto"/>
          </w:tcPr>
          <w:p w:rsidR="003B682A" w:rsidRPr="00C33D90" w:rsidRDefault="005267DF" w:rsidP="0092676C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3B682A" w:rsidRPr="00E10609">
              <w:rPr>
                <w:color w:val="000000"/>
                <w:sz w:val="24"/>
                <w:szCs w:val="24"/>
                <w:lang w:val="uk-UA"/>
              </w:rPr>
              <w:t>ризначення на посаду</w:t>
            </w:r>
            <w:r w:rsidR="003B6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3B682A" w:rsidRPr="00BC5F92">
              <w:rPr>
                <w:sz w:val="24"/>
                <w:szCs w:val="24"/>
                <w:lang w:val="uk-UA"/>
              </w:rPr>
              <w:t>завідувача сектору моніторингу та супроводу державних цільових та регіональних програм з охорони здоров'я</w:t>
            </w:r>
            <w:r w:rsidR="003B682A">
              <w:rPr>
                <w:sz w:val="24"/>
                <w:szCs w:val="24"/>
                <w:lang w:val="uk-UA"/>
              </w:rPr>
              <w:t xml:space="preserve"> </w:t>
            </w:r>
            <w:r w:rsidR="003B682A" w:rsidRPr="00C33D90">
              <w:rPr>
                <w:b/>
                <w:color w:val="000000"/>
                <w:sz w:val="24"/>
                <w:szCs w:val="24"/>
                <w:lang w:val="uk-UA"/>
              </w:rPr>
              <w:t>здійснюється безстроково.</w:t>
            </w:r>
          </w:p>
          <w:p w:rsidR="003B682A" w:rsidRPr="00E10609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3B682A" w:rsidRPr="00E10609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3B682A" w:rsidRPr="00E10609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379" w:type="dxa"/>
            <w:shd w:val="clear" w:color="auto" w:fill="auto"/>
          </w:tcPr>
          <w:p w:rsidR="003B682A" w:rsidRPr="00E10609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1. Копія паспорта громадянина України.</w:t>
            </w:r>
          </w:p>
          <w:p w:rsidR="003B682A" w:rsidRPr="00E10609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3B682A" w:rsidRPr="00E10609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 xml:space="preserve">3. Письмова заява, в якій особа повідомляє, що до неї не застосовуються заборони, визначені </w:t>
            </w:r>
            <w:hyperlink r:id="rId4" w:anchor="n13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частиною третьою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або </w:t>
            </w:r>
            <w:hyperlink r:id="rId5" w:anchor="n14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четвертою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3B682A" w:rsidRPr="00E10609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4.Копія (копії) документа (документів) про освіту.</w:t>
            </w:r>
          </w:p>
          <w:p w:rsidR="003B682A" w:rsidRPr="00E10609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5. Заповнена особова картка встановленого зразка.</w:t>
            </w:r>
          </w:p>
          <w:p w:rsidR="003B682A" w:rsidRPr="005D5EDC" w:rsidRDefault="003B682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3B682A" w:rsidRDefault="003B682A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3B682A" w:rsidRPr="00E10609" w:rsidRDefault="003B682A" w:rsidP="0092676C">
            <w:pPr>
              <w:pStyle w:val="a5"/>
              <w:spacing w:before="0" w:beforeAutospacing="0" w:after="12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3B682A" w:rsidRPr="005D5EDC" w:rsidTr="0092676C">
        <w:tc>
          <w:tcPr>
            <w:tcW w:w="3227" w:type="dxa"/>
            <w:gridSpan w:val="2"/>
            <w:shd w:val="clear" w:color="auto" w:fill="auto"/>
          </w:tcPr>
          <w:p w:rsidR="003B682A" w:rsidRPr="00E10609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3B682A" w:rsidRPr="00DC5D80" w:rsidRDefault="003B682A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>2016 року о</w:t>
            </w:r>
            <w:r>
              <w:rPr>
                <w:sz w:val="24"/>
                <w:szCs w:val="24"/>
                <w:lang w:val="uk-UA" w:eastAsia="uk-UA"/>
              </w:rPr>
              <w:t>б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3B682A" w:rsidRPr="00DC5D80" w:rsidRDefault="003B682A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3B682A" w:rsidRPr="0053284C" w:rsidRDefault="003B682A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</w:p>
        </w:tc>
      </w:tr>
      <w:tr w:rsidR="003B682A" w:rsidRPr="00E10609" w:rsidTr="0092676C">
        <w:tc>
          <w:tcPr>
            <w:tcW w:w="3227" w:type="dxa"/>
            <w:gridSpan w:val="2"/>
            <w:shd w:val="clear" w:color="auto" w:fill="auto"/>
          </w:tcPr>
          <w:p w:rsidR="003B682A" w:rsidRPr="00E10609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Прізвище, ім</w:t>
            </w:r>
            <w:r w:rsidRPr="00E10609">
              <w:rPr>
                <w:sz w:val="24"/>
                <w:szCs w:val="24"/>
                <w:lang w:val="uk-UA"/>
              </w:rPr>
              <w:t>’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50505D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Вимоги до </w:t>
            </w:r>
            <w:r>
              <w:rPr>
                <w:rFonts w:ascii="Times New Roman" w:hAnsi="Times New Roman"/>
                <w:sz w:val="24"/>
                <w:szCs w:val="24"/>
              </w:rPr>
              <w:t>професійної компетентності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50505D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F51BC" w:rsidRDefault="00C33D90" w:rsidP="00C33D90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Повна </w:t>
            </w:r>
            <w:r w:rsidR="003B682A" w:rsidRPr="00EF51BC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вища 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, не нижче ступеня </w:t>
            </w:r>
            <w:r w:rsidR="003B682A" w:rsidRPr="00EF51BC">
              <w:rPr>
                <w:rStyle w:val="rvts0"/>
                <w:rFonts w:ascii="Times New Roman" w:hAnsi="Times New Roman"/>
                <w:sz w:val="24"/>
                <w:szCs w:val="24"/>
              </w:rPr>
              <w:t>магістра (спеціаліста)</w:t>
            </w:r>
            <w:r w:rsidR="003B682A">
              <w:rPr>
                <w:rStyle w:val="rvts0"/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66C54" w:rsidRDefault="00C33D90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66C54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A" w:rsidRPr="0050505D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3B682A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66C54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Галузь знань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Управління та адміністрування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 за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спеціальністю «</w:t>
            </w:r>
            <w:r>
              <w:rPr>
                <w:rFonts w:ascii="Times New Roman" w:hAnsi="Times New Roman"/>
                <w:sz w:val="24"/>
                <w:szCs w:val="26"/>
              </w:rPr>
              <w:t>Облік і оподаткування</w:t>
            </w:r>
            <w:r w:rsidRPr="00B72327">
              <w:rPr>
                <w:rFonts w:ascii="Times New Roman" w:hAnsi="Times New Roman"/>
                <w:sz w:val="24"/>
                <w:szCs w:val="26"/>
              </w:rPr>
              <w:t>»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C33D90">
              <w:rPr>
                <w:rFonts w:ascii="Times New Roman" w:hAnsi="Times New Roman"/>
                <w:sz w:val="24"/>
                <w:szCs w:val="26"/>
              </w:rPr>
              <w:t>та\</w:t>
            </w:r>
            <w:r>
              <w:rPr>
                <w:rFonts w:ascii="Times New Roman" w:hAnsi="Times New Roman"/>
                <w:sz w:val="24"/>
                <w:szCs w:val="26"/>
              </w:rPr>
              <w:t>або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«</w:t>
            </w:r>
            <w:r w:rsidRPr="00FE294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Фінанси, банківська справа та страхування</w:t>
            </w:r>
            <w:r w:rsidRPr="00FE294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33D90">
              <w:rPr>
                <w:rFonts w:ascii="Times New Roman" w:hAnsi="Times New Roman"/>
                <w:sz w:val="24"/>
                <w:szCs w:val="24"/>
              </w:rPr>
              <w:t>та\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 галузь знань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спеціальність «Медицина» </w:t>
            </w:r>
            <w:proofErr w:type="spellStart"/>
            <w:r w:rsidR="00C33D90">
              <w:rPr>
                <w:rStyle w:val="rvts0"/>
                <w:rFonts w:ascii="Times New Roman" w:hAnsi="Times New Roman"/>
                <w:sz w:val="24"/>
                <w:szCs w:val="24"/>
              </w:rPr>
              <w:t>та\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«Фармація».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Знання: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державну службу»;</w:t>
            </w:r>
          </w:p>
          <w:p w:rsidR="003B682A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3B682A" w:rsidRPr="00057CB8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B682A" w:rsidRPr="008350A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3B682A" w:rsidRPr="008350A6" w:rsidRDefault="003B682A" w:rsidP="0092676C">
            <w:pPr>
              <w:shd w:val="clear" w:color="auto" w:fill="FFFFFF"/>
              <w:jc w:val="both"/>
              <w:rPr>
                <w:color w:val="000000"/>
                <w:sz w:val="22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Б</w:t>
            </w:r>
            <w:r w:rsidRPr="008350A6">
              <w:rPr>
                <w:sz w:val="24"/>
                <w:lang w:val="uk-UA"/>
              </w:rPr>
              <w:t>юджетний кодекс</w:t>
            </w:r>
          </w:p>
          <w:p w:rsidR="003B682A" w:rsidRPr="00DC35F6" w:rsidRDefault="003B682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О</w:t>
            </w:r>
            <w:r w:rsidRPr="00DC35F6">
              <w:rPr>
                <w:color w:val="000000"/>
                <w:sz w:val="24"/>
                <w:szCs w:val="24"/>
                <w:lang w:val="uk-UA"/>
              </w:rPr>
              <w:t>снови законодавства України про охорону здоров’я;</w:t>
            </w:r>
          </w:p>
          <w:p w:rsidR="003B682A" w:rsidRPr="00D66C54" w:rsidRDefault="003B682A" w:rsidP="0092676C">
            <w:pPr>
              <w:shd w:val="clear" w:color="auto" w:fill="FFFFFF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Default="003B682A" w:rsidP="0092676C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66C5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Знання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 організації роботи та технології процесу управління; 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економічної основи управління охороною здоров'я; 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специфіки менеджменту і маркетингу в галузі охорони здоров'я;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технології інформаційного забезпечення управління, форм та методів роботи із засобами масової інформації;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 ділового етикету;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сучасних засобів комунікацій та зв'язку;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передових інформаційних та Інтернет-технологій;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сучасної наукової літератури та науково-практичної періодики за фахом, володіння методами її аналізу та узагальнення;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основ державного управління;</w:t>
            </w:r>
          </w:p>
          <w:p w:rsidR="003B682A" w:rsidRPr="00C377CD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C377CD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практики застосування законодавства, що регулює розвиток галузі охорони здоров'я.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A" w:rsidRPr="00D66C54" w:rsidRDefault="003B682A" w:rsidP="0092676C">
            <w:pPr>
              <w:pStyle w:val="a3"/>
              <w:spacing w:before="0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відповідним фахом;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E10609" w:rsidRDefault="003B682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35F6">
              <w:rPr>
                <w:rFonts w:ascii="Times New Roman" w:hAnsi="Times New Roman"/>
                <w:color w:val="000000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A" w:rsidRPr="00D66C54" w:rsidRDefault="003B682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Користувач ПК: офісні програми (MS Office або його аналоги), програми для користування мережею Internet.</w:t>
            </w:r>
          </w:p>
        </w:tc>
      </w:tr>
      <w:tr w:rsidR="003B682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C5D80" w:rsidRDefault="003B682A" w:rsidP="0092676C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82A" w:rsidRPr="00DC35F6" w:rsidRDefault="003B682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Особистні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2A" w:rsidRPr="003B5B3C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Лідерство;</w:t>
            </w:r>
          </w:p>
          <w:p w:rsidR="003B682A" w:rsidRPr="00F36E35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Прийняття ефективних рішень;</w:t>
            </w:r>
          </w:p>
          <w:p w:rsidR="003B682A" w:rsidRPr="00F36E35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36E35">
              <w:rPr>
                <w:color w:val="000000"/>
                <w:sz w:val="24"/>
                <w:szCs w:val="24"/>
                <w:lang w:val="uk-UA"/>
              </w:rPr>
              <w:t>Комунікації та взаємодія:</w:t>
            </w:r>
          </w:p>
          <w:p w:rsidR="003B682A" w:rsidRPr="009616FA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lastRenderedPageBreak/>
              <w:t>Впровадження змін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9616FA">
              <w:rPr>
                <w:color w:val="000000"/>
                <w:sz w:val="24"/>
                <w:szCs w:val="24"/>
                <w:lang w:val="uk-UA"/>
              </w:rPr>
              <w:t>реалізація плану змін;</w:t>
            </w:r>
          </w:p>
          <w:p w:rsidR="003B682A" w:rsidRPr="009616FA" w:rsidRDefault="003B682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Управління організацією роботи та персоналом</w:t>
            </w:r>
            <w:r>
              <w:rPr>
                <w:color w:val="000000"/>
                <w:sz w:val="24"/>
                <w:szCs w:val="24"/>
                <w:lang w:val="uk-UA"/>
              </w:rPr>
              <w:t>;</w:t>
            </w:r>
          </w:p>
        </w:tc>
      </w:tr>
    </w:tbl>
    <w:p w:rsidR="00204F6C" w:rsidRDefault="00204F6C">
      <w:bookmarkStart w:id="0" w:name="_GoBack"/>
      <w:bookmarkEnd w:id="0"/>
    </w:p>
    <w:sectPr w:rsidR="00204F6C" w:rsidSect="008A5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82A"/>
    <w:rsid w:val="00204F6C"/>
    <w:rsid w:val="003B682A"/>
    <w:rsid w:val="005267DF"/>
    <w:rsid w:val="008A5BF7"/>
    <w:rsid w:val="00C33D90"/>
    <w:rsid w:val="00D1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3B682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B682A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3B682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3B682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3B682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3B682A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3B682A"/>
    <w:pPr>
      <w:ind w:left="720"/>
      <w:contextualSpacing/>
    </w:pPr>
  </w:style>
  <w:style w:type="paragraph" w:customStyle="1" w:styleId="rvps2">
    <w:name w:val="rvps2"/>
    <w:basedOn w:val="a"/>
    <w:uiPriority w:val="99"/>
    <w:rsid w:val="003B682A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uiPriority w:val="99"/>
    <w:rsid w:val="003B68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1068</Words>
  <Characters>6091</Characters>
  <Application>Microsoft Office Word</Application>
  <DocSecurity>0</DocSecurity>
  <Lines>50</Lines>
  <Paragraphs>14</Paragraphs>
  <ScaleCrop>false</ScaleCrop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3</cp:revision>
  <dcterms:created xsi:type="dcterms:W3CDTF">2016-12-08T08:14:00Z</dcterms:created>
  <dcterms:modified xsi:type="dcterms:W3CDTF">2016-12-08T09:14:00Z</dcterms:modified>
</cp:coreProperties>
</file>